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64A19" w:rsidRDefault="001E1562" w:rsidP="00364A19">
      <w:pPr>
        <w:pStyle w:val="Title"/>
        <w:jc w:val="left"/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2653030</wp:posOffset>
            </wp:positionH>
            <wp:positionV relativeFrom="paragraph">
              <wp:posOffset>0</wp:posOffset>
            </wp:positionV>
            <wp:extent cx="619125" cy="904875"/>
            <wp:effectExtent l="0" t="0" r="0" b="0"/>
            <wp:wrapSquare wrapText="left"/>
            <wp:docPr id="4" name="Рисунок 1" descr="gerb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"/>
                    <pic:cNvPicPr>
                      <a:picLocks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4A19">
        <w:rPr>
          <w:sz w:val="28"/>
          <w:szCs w:val="28"/>
        </w:rPr>
        <w:br w:type="textWrapping" w:clear="all"/>
      </w:r>
    </w:p>
    <w:p w:rsidR="00364A19" w:rsidRPr="00067948" w:rsidRDefault="00364A19" w:rsidP="00364A19">
      <w:pPr>
        <w:pStyle w:val="Title"/>
        <w:ind w:firstLine="720"/>
        <w:rPr>
          <w:sz w:val="20"/>
          <w:szCs w:val="20"/>
        </w:rPr>
      </w:pPr>
    </w:p>
    <w:p w:rsidR="00364A19" w:rsidRPr="00BD7B33" w:rsidRDefault="00BD7B33" w:rsidP="003C5A6D">
      <w:pPr>
        <w:pStyle w:val="Title"/>
        <w:ind w:left="-540" w:firstLine="720"/>
      </w:pPr>
      <w:r w:rsidRPr="00BD7B33">
        <w:t>АДМИНИСТРАЦИЯ</w:t>
      </w:r>
    </w:p>
    <w:p w:rsidR="00364A19" w:rsidRPr="00BD7B33" w:rsidRDefault="00364A19" w:rsidP="003C5A6D">
      <w:pPr>
        <w:ind w:left="-540" w:firstLine="720"/>
        <w:jc w:val="center"/>
        <w:rPr>
          <w:b/>
          <w:sz w:val="26"/>
          <w:szCs w:val="26"/>
        </w:rPr>
      </w:pPr>
      <w:r w:rsidRPr="00BD7B33">
        <w:rPr>
          <w:b/>
          <w:sz w:val="26"/>
          <w:szCs w:val="26"/>
        </w:rPr>
        <w:t>МАЛОЯРОСЛАВЕЦК</w:t>
      </w:r>
      <w:r w:rsidR="00BD7B33" w:rsidRPr="00BD7B33">
        <w:rPr>
          <w:b/>
          <w:sz w:val="26"/>
          <w:szCs w:val="26"/>
        </w:rPr>
        <w:t>ОГО</w:t>
      </w:r>
      <w:r w:rsidRPr="00BD7B33">
        <w:rPr>
          <w:b/>
          <w:sz w:val="26"/>
          <w:szCs w:val="26"/>
        </w:rPr>
        <w:t xml:space="preserve"> МУНИЦИПАЛЬНОГО </w:t>
      </w:r>
      <w:r w:rsidR="00BD7B33" w:rsidRPr="00BD7B33">
        <w:rPr>
          <w:b/>
          <w:sz w:val="26"/>
          <w:szCs w:val="26"/>
        </w:rPr>
        <w:t>ОКРУГА</w:t>
      </w:r>
    </w:p>
    <w:p w:rsidR="00364A19" w:rsidRPr="00BD7B33" w:rsidRDefault="00BD7B33" w:rsidP="00BD7B33">
      <w:pPr>
        <w:jc w:val="center"/>
        <w:rPr>
          <w:b/>
          <w:sz w:val="26"/>
          <w:szCs w:val="26"/>
        </w:rPr>
      </w:pPr>
      <w:r w:rsidRPr="00EF5EB1">
        <w:rPr>
          <w:b/>
          <w:sz w:val="26"/>
          <w:szCs w:val="26"/>
        </w:rPr>
        <w:t>КАЛУЖСКОЙ ОБЛАСТИ</w:t>
      </w:r>
    </w:p>
    <w:p w:rsidR="00BD7B33" w:rsidRPr="00CA1CC3" w:rsidRDefault="00BD7B33" w:rsidP="003C5A6D">
      <w:pPr>
        <w:tabs>
          <w:tab w:val="left" w:pos="5040"/>
        </w:tabs>
        <w:ind w:left="-540" w:firstLine="720"/>
        <w:jc w:val="center"/>
        <w:rPr>
          <w:b/>
          <w:sz w:val="28"/>
          <w:szCs w:val="28"/>
        </w:rPr>
      </w:pPr>
    </w:p>
    <w:p w:rsidR="00364A19" w:rsidRPr="00BD7B33" w:rsidRDefault="00364A19" w:rsidP="003C5A6D">
      <w:pPr>
        <w:ind w:left="-540" w:firstLine="720"/>
        <w:jc w:val="center"/>
        <w:rPr>
          <w:b/>
          <w:sz w:val="32"/>
          <w:szCs w:val="32"/>
        </w:rPr>
      </w:pPr>
      <w:r w:rsidRPr="00BD7B33">
        <w:rPr>
          <w:b/>
          <w:sz w:val="32"/>
          <w:szCs w:val="32"/>
        </w:rPr>
        <w:t>ПОСТАНОВЛЕНИЕ</w:t>
      </w:r>
    </w:p>
    <w:p w:rsidR="00364A19" w:rsidRDefault="00364A19" w:rsidP="006E5BE4">
      <w:pPr>
        <w:tabs>
          <w:tab w:val="right" w:pos="9900"/>
        </w:tabs>
        <w:rPr>
          <w:b/>
          <w:szCs w:val="28"/>
        </w:rPr>
      </w:pPr>
    </w:p>
    <w:tbl>
      <w:tblPr>
        <w:tblW w:w="9907" w:type="dxa"/>
        <w:tblLayout w:type="fixed"/>
        <w:tblLook w:val="04A0" w:firstRow="1" w:lastRow="0" w:firstColumn="1" w:lastColumn="0" w:noHBand="0" w:noVBand="1"/>
      </w:tblPr>
      <w:tblGrid>
        <w:gridCol w:w="3271"/>
        <w:gridCol w:w="3270"/>
        <w:gridCol w:w="3366"/>
      </w:tblGrid>
      <w:tr w:rsidR="00EC236A" w:rsidRPr="00BD7B33" w:rsidTr="00E16967">
        <w:trPr>
          <w:trHeight w:val="265"/>
        </w:trPr>
        <w:tc>
          <w:tcPr>
            <w:tcW w:w="3271" w:type="dxa"/>
            <w:vAlign w:val="center"/>
          </w:tcPr>
          <w:p w:rsidR="00EC236A" w:rsidRPr="00BD7B33" w:rsidRDefault="00EC236A" w:rsidP="00E16967">
            <w:pPr>
              <w:ind w:hanging="216"/>
              <w:rPr>
                <w:b/>
                <w:sz w:val="22"/>
                <w:szCs w:val="22"/>
                <w:u w:val="single"/>
              </w:rPr>
            </w:pPr>
            <w:r w:rsidRPr="00BD7B33">
              <w:rPr>
                <w:b/>
                <w:sz w:val="22"/>
                <w:szCs w:val="22"/>
              </w:rPr>
              <w:t xml:space="preserve">  «</w:t>
            </w:r>
            <w:r w:rsidR="00E16967">
              <w:rPr>
                <w:b/>
                <w:sz w:val="22"/>
                <w:szCs w:val="22"/>
              </w:rPr>
              <w:t>13</w:t>
            </w:r>
            <w:r w:rsidRPr="00BD7B33">
              <w:rPr>
                <w:b/>
                <w:sz w:val="22"/>
                <w:szCs w:val="22"/>
              </w:rPr>
              <w:t xml:space="preserve">» </w:t>
            </w:r>
            <w:r w:rsidR="00E16967">
              <w:rPr>
                <w:b/>
                <w:sz w:val="22"/>
                <w:szCs w:val="22"/>
              </w:rPr>
              <w:t xml:space="preserve"> мая</w:t>
            </w:r>
            <w:r w:rsidRPr="00BD7B33">
              <w:rPr>
                <w:b/>
                <w:sz w:val="22"/>
                <w:szCs w:val="22"/>
              </w:rPr>
              <w:t xml:space="preserve"> 20</w:t>
            </w:r>
            <w:r w:rsidR="00BD7B33" w:rsidRPr="00BD7B33">
              <w:rPr>
                <w:b/>
                <w:sz w:val="22"/>
                <w:szCs w:val="22"/>
              </w:rPr>
              <w:t>2</w:t>
            </w:r>
            <w:r w:rsidR="002C5D7B">
              <w:rPr>
                <w:b/>
                <w:sz w:val="22"/>
                <w:szCs w:val="22"/>
              </w:rPr>
              <w:t>6</w:t>
            </w:r>
            <w:r w:rsidRPr="00BD7B33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3270" w:type="dxa"/>
            <w:vAlign w:val="center"/>
          </w:tcPr>
          <w:p w:rsidR="00EC236A" w:rsidRPr="00BD7B33" w:rsidRDefault="00EC236A" w:rsidP="0040115C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BD7B33">
              <w:rPr>
                <w:b/>
                <w:sz w:val="22"/>
                <w:szCs w:val="22"/>
              </w:rPr>
              <w:t>г. Малоярославец</w:t>
            </w:r>
          </w:p>
        </w:tc>
        <w:tc>
          <w:tcPr>
            <w:tcW w:w="3366" w:type="dxa"/>
            <w:vAlign w:val="center"/>
          </w:tcPr>
          <w:p w:rsidR="00EC236A" w:rsidRPr="00BD7B33" w:rsidRDefault="00EC236A" w:rsidP="00E16967">
            <w:pPr>
              <w:jc w:val="right"/>
              <w:rPr>
                <w:b/>
                <w:sz w:val="22"/>
                <w:szCs w:val="22"/>
                <w:u w:val="single"/>
              </w:rPr>
            </w:pPr>
            <w:r w:rsidRPr="00BD7B33">
              <w:rPr>
                <w:b/>
                <w:sz w:val="22"/>
                <w:szCs w:val="22"/>
              </w:rPr>
              <w:t xml:space="preserve">№ </w:t>
            </w:r>
            <w:r w:rsidR="00E16967">
              <w:rPr>
                <w:b/>
                <w:sz w:val="22"/>
                <w:szCs w:val="22"/>
              </w:rPr>
              <w:t>784</w:t>
            </w:r>
          </w:p>
        </w:tc>
      </w:tr>
    </w:tbl>
    <w:p w:rsidR="004C1DF4" w:rsidRPr="00EC236A" w:rsidRDefault="004C1DF4" w:rsidP="006E5BE4">
      <w:pPr>
        <w:tabs>
          <w:tab w:val="right" w:pos="9900"/>
        </w:tabs>
        <w:rPr>
          <w:sz w:val="26"/>
          <w:szCs w:val="26"/>
        </w:rPr>
      </w:pPr>
    </w:p>
    <w:p w:rsidR="002C5D7B" w:rsidRPr="008D66DE" w:rsidRDefault="002C5D7B" w:rsidP="002C5D7B">
      <w:pPr>
        <w:tabs>
          <w:tab w:val="left" w:pos="5387"/>
          <w:tab w:val="left" w:pos="5529"/>
        </w:tabs>
        <w:ind w:right="4108"/>
        <w:jc w:val="both"/>
        <w:rPr>
          <w:b/>
          <w:sz w:val="26"/>
          <w:szCs w:val="26"/>
        </w:rPr>
      </w:pPr>
      <w:r w:rsidRPr="008D66DE">
        <w:rPr>
          <w:b/>
          <w:sz w:val="26"/>
          <w:szCs w:val="26"/>
        </w:rPr>
        <w:t xml:space="preserve">Об отчете об исполнении бюджета  </w:t>
      </w:r>
      <w:r>
        <w:rPr>
          <w:b/>
          <w:sz w:val="26"/>
          <w:szCs w:val="26"/>
        </w:rPr>
        <w:t xml:space="preserve">Малоярославецкого </w:t>
      </w:r>
      <w:r w:rsidRPr="008D66DE">
        <w:rPr>
          <w:b/>
          <w:sz w:val="26"/>
          <w:szCs w:val="26"/>
        </w:rPr>
        <w:t xml:space="preserve">муниципального </w:t>
      </w:r>
      <w:r>
        <w:rPr>
          <w:b/>
          <w:sz w:val="26"/>
          <w:szCs w:val="26"/>
        </w:rPr>
        <w:t>округа Калужской области</w:t>
      </w:r>
      <w:r w:rsidRPr="008D66DE">
        <w:rPr>
          <w:b/>
          <w:sz w:val="26"/>
          <w:szCs w:val="26"/>
        </w:rPr>
        <w:t xml:space="preserve"> за </w:t>
      </w:r>
      <w:r w:rsidRPr="008D66DE">
        <w:rPr>
          <w:b/>
          <w:sz w:val="26"/>
          <w:szCs w:val="26"/>
          <w:lang w:val="en-US"/>
        </w:rPr>
        <w:t>I</w:t>
      </w:r>
      <w:r w:rsidRPr="008D66DE">
        <w:rPr>
          <w:b/>
          <w:sz w:val="26"/>
          <w:szCs w:val="26"/>
        </w:rPr>
        <w:t xml:space="preserve"> квартал 202</w:t>
      </w:r>
      <w:r>
        <w:rPr>
          <w:b/>
          <w:sz w:val="26"/>
          <w:szCs w:val="26"/>
        </w:rPr>
        <w:t>6</w:t>
      </w:r>
      <w:r w:rsidRPr="008D66DE">
        <w:rPr>
          <w:b/>
          <w:sz w:val="26"/>
          <w:szCs w:val="26"/>
        </w:rPr>
        <w:t xml:space="preserve"> года</w:t>
      </w:r>
    </w:p>
    <w:p w:rsidR="00C27636" w:rsidRPr="004C1DF4" w:rsidRDefault="00C27636" w:rsidP="00BB5E32">
      <w:pPr>
        <w:widowControl w:val="0"/>
        <w:tabs>
          <w:tab w:val="left" w:pos="5040"/>
          <w:tab w:val="left" w:pos="5400"/>
        </w:tabs>
        <w:autoSpaceDE w:val="0"/>
        <w:autoSpaceDN w:val="0"/>
        <w:adjustRightInd w:val="0"/>
        <w:ind w:right="3955"/>
        <w:rPr>
          <w:b/>
          <w:bCs/>
          <w:sz w:val="26"/>
          <w:szCs w:val="26"/>
        </w:rPr>
      </w:pPr>
    </w:p>
    <w:p w:rsidR="00603696" w:rsidRDefault="00603696" w:rsidP="00603696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8D66DE">
        <w:rPr>
          <w:sz w:val="26"/>
          <w:szCs w:val="26"/>
        </w:rPr>
        <w:t>Руководствуясь ст.</w:t>
      </w:r>
      <w:r>
        <w:rPr>
          <w:sz w:val="26"/>
          <w:szCs w:val="26"/>
        </w:rPr>
        <w:t xml:space="preserve"> </w:t>
      </w:r>
      <w:r w:rsidRPr="008D66DE">
        <w:rPr>
          <w:sz w:val="26"/>
          <w:szCs w:val="26"/>
        </w:rPr>
        <w:t>264.2 Бюджетного кодекса Российской Федерации, Положением о бюджетном процессе в</w:t>
      </w:r>
      <w:r>
        <w:rPr>
          <w:sz w:val="26"/>
          <w:szCs w:val="26"/>
        </w:rPr>
        <w:t xml:space="preserve"> Малоярославецком </w:t>
      </w:r>
      <w:r w:rsidRPr="008D66DE">
        <w:rPr>
          <w:sz w:val="26"/>
          <w:szCs w:val="26"/>
        </w:rPr>
        <w:t xml:space="preserve">муниципальном </w:t>
      </w:r>
      <w:r>
        <w:rPr>
          <w:sz w:val="26"/>
          <w:szCs w:val="26"/>
        </w:rPr>
        <w:t>округе Калужской области</w:t>
      </w:r>
      <w:r w:rsidRPr="008D66DE">
        <w:rPr>
          <w:sz w:val="26"/>
          <w:szCs w:val="26"/>
        </w:rPr>
        <w:t xml:space="preserve">, утвержденным решением </w:t>
      </w:r>
      <w:r>
        <w:rPr>
          <w:sz w:val="26"/>
          <w:szCs w:val="26"/>
        </w:rPr>
        <w:t>Думы</w:t>
      </w:r>
      <w:r w:rsidR="006F537E">
        <w:rPr>
          <w:sz w:val="26"/>
          <w:szCs w:val="26"/>
        </w:rPr>
        <w:t xml:space="preserve"> </w:t>
      </w:r>
      <w:r w:rsidRPr="008D66DE">
        <w:rPr>
          <w:sz w:val="26"/>
          <w:szCs w:val="26"/>
        </w:rPr>
        <w:t xml:space="preserve">Малоярославецкого  муниципального </w:t>
      </w:r>
      <w:r>
        <w:rPr>
          <w:sz w:val="26"/>
          <w:szCs w:val="26"/>
        </w:rPr>
        <w:t>округа</w:t>
      </w:r>
      <w:r w:rsidRPr="008D66DE">
        <w:rPr>
          <w:sz w:val="26"/>
          <w:szCs w:val="26"/>
        </w:rPr>
        <w:t xml:space="preserve"> от </w:t>
      </w:r>
      <w:r>
        <w:rPr>
          <w:sz w:val="26"/>
          <w:szCs w:val="26"/>
        </w:rPr>
        <w:t>14</w:t>
      </w:r>
      <w:r w:rsidRPr="00683B9B">
        <w:rPr>
          <w:sz w:val="26"/>
          <w:szCs w:val="26"/>
        </w:rPr>
        <w:t>.</w:t>
      </w:r>
      <w:r>
        <w:rPr>
          <w:sz w:val="26"/>
          <w:szCs w:val="26"/>
        </w:rPr>
        <w:t>11</w:t>
      </w:r>
      <w:r w:rsidRPr="00683B9B">
        <w:rPr>
          <w:sz w:val="26"/>
          <w:szCs w:val="26"/>
        </w:rPr>
        <w:t>.20</w:t>
      </w:r>
      <w:r>
        <w:rPr>
          <w:sz w:val="26"/>
          <w:szCs w:val="26"/>
        </w:rPr>
        <w:t>25</w:t>
      </w:r>
      <w:r w:rsidRPr="00683B9B">
        <w:rPr>
          <w:sz w:val="26"/>
          <w:szCs w:val="26"/>
        </w:rPr>
        <w:t xml:space="preserve"> № </w:t>
      </w:r>
      <w:r>
        <w:rPr>
          <w:sz w:val="26"/>
          <w:szCs w:val="26"/>
        </w:rPr>
        <w:t>78</w:t>
      </w:r>
      <w:r w:rsidRPr="008D66DE">
        <w:rPr>
          <w:sz w:val="26"/>
          <w:szCs w:val="26"/>
        </w:rPr>
        <w:t>,</w:t>
      </w:r>
      <w:r w:rsidRPr="00603696">
        <w:rPr>
          <w:sz w:val="26"/>
          <w:szCs w:val="26"/>
        </w:rPr>
        <w:t xml:space="preserve"> </w:t>
      </w:r>
      <w:r>
        <w:rPr>
          <w:sz w:val="26"/>
          <w:szCs w:val="26"/>
        </w:rPr>
        <w:t>ст.44 Устава Малоярославецкого муниципального округа Калужской области</w:t>
      </w:r>
      <w:r w:rsidRPr="008D66DE">
        <w:rPr>
          <w:sz w:val="26"/>
          <w:szCs w:val="26"/>
        </w:rPr>
        <w:t>,</w:t>
      </w:r>
    </w:p>
    <w:p w:rsidR="00603696" w:rsidRPr="00603696" w:rsidRDefault="00603696" w:rsidP="00603696">
      <w:pPr>
        <w:widowControl w:val="0"/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</w:p>
    <w:p w:rsidR="004C1DF4" w:rsidRPr="00FB7381" w:rsidRDefault="004C1DF4" w:rsidP="00EC236A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FB7381">
        <w:rPr>
          <w:b/>
          <w:sz w:val="26"/>
          <w:szCs w:val="26"/>
        </w:rPr>
        <w:t>ПОСТАНОВЛЯ</w:t>
      </w:r>
      <w:r w:rsidR="00EC236A">
        <w:rPr>
          <w:b/>
          <w:sz w:val="26"/>
          <w:szCs w:val="26"/>
        </w:rPr>
        <w:t>Ю</w:t>
      </w:r>
      <w:r w:rsidRPr="00FB7381">
        <w:rPr>
          <w:sz w:val="26"/>
          <w:szCs w:val="26"/>
        </w:rPr>
        <w:t>:</w:t>
      </w:r>
    </w:p>
    <w:p w:rsidR="006B4576" w:rsidRPr="00B5691A" w:rsidRDefault="006B4576" w:rsidP="006B4576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B5691A">
        <w:rPr>
          <w:color w:val="000000"/>
          <w:sz w:val="26"/>
          <w:szCs w:val="26"/>
        </w:rPr>
        <w:t xml:space="preserve">1. Утвердить отчет об исполнении бюджета Малоярославецкого  муниципального округа Калужской области за </w:t>
      </w:r>
      <w:r w:rsidRPr="00B5691A">
        <w:rPr>
          <w:color w:val="000000"/>
          <w:sz w:val="26"/>
          <w:szCs w:val="26"/>
          <w:lang w:val="en-US"/>
        </w:rPr>
        <w:t>I</w:t>
      </w:r>
      <w:r w:rsidRPr="00B5691A">
        <w:rPr>
          <w:color w:val="000000"/>
          <w:sz w:val="26"/>
          <w:szCs w:val="26"/>
        </w:rPr>
        <w:t xml:space="preserve"> квартал 2026  года по доходам в сумме </w:t>
      </w:r>
      <w:r w:rsidR="00DE7D86" w:rsidRPr="00B5691A">
        <w:rPr>
          <w:color w:val="000000"/>
          <w:sz w:val="26"/>
          <w:szCs w:val="26"/>
        </w:rPr>
        <w:t>773 163 479</w:t>
      </w:r>
      <w:r w:rsidRPr="00B5691A">
        <w:rPr>
          <w:color w:val="000000"/>
          <w:sz w:val="26"/>
          <w:szCs w:val="26"/>
        </w:rPr>
        <w:t xml:space="preserve"> руб. </w:t>
      </w:r>
      <w:r w:rsidR="00DE7D86" w:rsidRPr="00B5691A">
        <w:rPr>
          <w:color w:val="000000"/>
          <w:sz w:val="26"/>
          <w:szCs w:val="26"/>
        </w:rPr>
        <w:t>8</w:t>
      </w:r>
      <w:r w:rsidRPr="00B5691A">
        <w:rPr>
          <w:color w:val="000000"/>
          <w:sz w:val="26"/>
          <w:szCs w:val="26"/>
        </w:rPr>
        <w:t xml:space="preserve">9 коп., по расходам  в сумме 763 799 210 руб. 52 коп., с профицитом бюджета </w:t>
      </w:r>
      <w:r w:rsidR="00DE7D86" w:rsidRPr="00B5691A">
        <w:rPr>
          <w:color w:val="000000"/>
          <w:sz w:val="26"/>
          <w:szCs w:val="26"/>
        </w:rPr>
        <w:t xml:space="preserve">Малоярославецкого  муниципального округа Калужской области </w:t>
      </w:r>
      <w:r w:rsidRPr="00B5691A">
        <w:rPr>
          <w:color w:val="000000"/>
          <w:sz w:val="26"/>
          <w:szCs w:val="26"/>
        </w:rPr>
        <w:t xml:space="preserve"> в сумме  </w:t>
      </w:r>
      <w:r w:rsidR="00DE7D86" w:rsidRPr="00B5691A">
        <w:rPr>
          <w:color w:val="000000"/>
          <w:sz w:val="26"/>
          <w:szCs w:val="26"/>
        </w:rPr>
        <w:t>9 364 269</w:t>
      </w:r>
      <w:r w:rsidRPr="00B5691A">
        <w:rPr>
          <w:color w:val="000000"/>
          <w:sz w:val="26"/>
          <w:szCs w:val="26"/>
        </w:rPr>
        <w:t xml:space="preserve"> руб. </w:t>
      </w:r>
      <w:r w:rsidR="00DE7D86" w:rsidRPr="00B5691A">
        <w:rPr>
          <w:color w:val="000000"/>
          <w:sz w:val="26"/>
          <w:szCs w:val="26"/>
        </w:rPr>
        <w:t>37</w:t>
      </w:r>
      <w:r w:rsidRPr="00B5691A">
        <w:rPr>
          <w:color w:val="000000"/>
          <w:sz w:val="26"/>
          <w:szCs w:val="26"/>
        </w:rPr>
        <w:t xml:space="preserve"> коп.</w:t>
      </w:r>
    </w:p>
    <w:p w:rsidR="006B4576" w:rsidRPr="00B5691A" w:rsidRDefault="006B4576" w:rsidP="006B4576">
      <w:pPr>
        <w:overflowPunct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B5691A">
        <w:rPr>
          <w:color w:val="000000"/>
          <w:sz w:val="26"/>
          <w:szCs w:val="26"/>
        </w:rPr>
        <w:t xml:space="preserve">2. Утвердить исполнение доходов бюджета </w:t>
      </w:r>
      <w:r w:rsidR="009633CC" w:rsidRPr="00B5691A">
        <w:rPr>
          <w:color w:val="000000"/>
          <w:sz w:val="26"/>
          <w:szCs w:val="26"/>
        </w:rPr>
        <w:t xml:space="preserve">Малоярославецкого муниципального округа Калужской области </w:t>
      </w:r>
      <w:r w:rsidRPr="00B5691A">
        <w:rPr>
          <w:color w:val="000000"/>
          <w:sz w:val="26"/>
          <w:szCs w:val="26"/>
        </w:rPr>
        <w:t xml:space="preserve">за </w:t>
      </w:r>
      <w:r w:rsidRPr="00B5691A">
        <w:rPr>
          <w:color w:val="000000"/>
          <w:sz w:val="26"/>
          <w:szCs w:val="26"/>
          <w:lang w:val="en-US"/>
        </w:rPr>
        <w:t>I</w:t>
      </w:r>
      <w:r w:rsidRPr="00B5691A">
        <w:rPr>
          <w:color w:val="000000"/>
          <w:sz w:val="26"/>
          <w:szCs w:val="26"/>
        </w:rPr>
        <w:t xml:space="preserve"> квартал 202</w:t>
      </w:r>
      <w:r w:rsidR="009633CC" w:rsidRPr="00B5691A">
        <w:rPr>
          <w:color w:val="000000"/>
          <w:sz w:val="26"/>
          <w:szCs w:val="26"/>
        </w:rPr>
        <w:t>6</w:t>
      </w:r>
      <w:r w:rsidRPr="00B5691A">
        <w:rPr>
          <w:color w:val="000000"/>
          <w:sz w:val="26"/>
          <w:szCs w:val="26"/>
        </w:rPr>
        <w:t xml:space="preserve"> года согласно приложению № 1 к настоящему постановлению.</w:t>
      </w:r>
    </w:p>
    <w:p w:rsidR="006B4576" w:rsidRPr="00B5691A" w:rsidRDefault="006B4576" w:rsidP="006B4576">
      <w:pPr>
        <w:overflowPunct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B5691A">
        <w:rPr>
          <w:color w:val="000000"/>
          <w:sz w:val="26"/>
          <w:szCs w:val="26"/>
        </w:rPr>
        <w:t xml:space="preserve">3. Утвердить исполнение расходов бюджета </w:t>
      </w:r>
      <w:r w:rsidR="009633CC" w:rsidRPr="00B5691A">
        <w:rPr>
          <w:color w:val="000000"/>
          <w:sz w:val="26"/>
          <w:szCs w:val="26"/>
        </w:rPr>
        <w:t xml:space="preserve">Малоярославецкого муниципального округа Калужской области </w:t>
      </w:r>
      <w:r w:rsidRPr="00B5691A">
        <w:rPr>
          <w:color w:val="000000"/>
          <w:sz w:val="26"/>
          <w:szCs w:val="26"/>
        </w:rPr>
        <w:t xml:space="preserve">за </w:t>
      </w:r>
      <w:r w:rsidRPr="00B5691A">
        <w:rPr>
          <w:color w:val="000000"/>
          <w:sz w:val="26"/>
          <w:szCs w:val="26"/>
          <w:lang w:val="en-US"/>
        </w:rPr>
        <w:t>I</w:t>
      </w:r>
      <w:r w:rsidRPr="00B5691A">
        <w:rPr>
          <w:color w:val="000000"/>
          <w:sz w:val="26"/>
          <w:szCs w:val="26"/>
        </w:rPr>
        <w:t xml:space="preserve"> квартал 202</w:t>
      </w:r>
      <w:r w:rsidR="009633CC" w:rsidRPr="00B5691A">
        <w:rPr>
          <w:color w:val="000000"/>
          <w:sz w:val="26"/>
          <w:szCs w:val="26"/>
        </w:rPr>
        <w:t>6</w:t>
      </w:r>
      <w:r w:rsidRPr="00B5691A">
        <w:rPr>
          <w:color w:val="000000"/>
          <w:sz w:val="26"/>
          <w:szCs w:val="26"/>
        </w:rPr>
        <w:t xml:space="preserve"> года по ведомственной структуре расходов согласно приложению № 2 к настоящему постановлению.</w:t>
      </w:r>
    </w:p>
    <w:p w:rsidR="006B4576" w:rsidRPr="00B5691A" w:rsidRDefault="006B4576" w:rsidP="006B4576">
      <w:pPr>
        <w:overflowPunct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B5691A">
        <w:rPr>
          <w:color w:val="000000"/>
          <w:sz w:val="26"/>
          <w:szCs w:val="26"/>
        </w:rPr>
        <w:t>4. Утвердить исполнение бюджетных ассигнований бюджета</w:t>
      </w:r>
      <w:r w:rsidR="00BC5E6F" w:rsidRPr="00B5691A">
        <w:rPr>
          <w:color w:val="000000"/>
          <w:sz w:val="26"/>
          <w:szCs w:val="26"/>
        </w:rPr>
        <w:t xml:space="preserve"> Малоярославецкого муниципального округа Калужской области</w:t>
      </w:r>
      <w:r w:rsidRPr="00B5691A">
        <w:rPr>
          <w:color w:val="000000"/>
          <w:sz w:val="26"/>
          <w:szCs w:val="26"/>
        </w:rPr>
        <w:t xml:space="preserve"> за </w:t>
      </w:r>
      <w:r w:rsidRPr="00B5691A">
        <w:rPr>
          <w:color w:val="000000"/>
          <w:sz w:val="26"/>
          <w:szCs w:val="26"/>
          <w:lang w:val="en-US"/>
        </w:rPr>
        <w:t>I</w:t>
      </w:r>
      <w:r w:rsidRPr="00B5691A">
        <w:rPr>
          <w:color w:val="000000"/>
          <w:sz w:val="26"/>
          <w:szCs w:val="26"/>
        </w:rPr>
        <w:t xml:space="preserve"> квартал 202</w:t>
      </w:r>
      <w:r w:rsidR="00BC5E6F" w:rsidRPr="00B5691A">
        <w:rPr>
          <w:color w:val="000000"/>
          <w:sz w:val="26"/>
          <w:szCs w:val="26"/>
        </w:rPr>
        <w:t>6</w:t>
      </w:r>
      <w:r w:rsidRPr="00B5691A">
        <w:rPr>
          <w:color w:val="000000"/>
          <w:sz w:val="26"/>
          <w:szCs w:val="26"/>
        </w:rPr>
        <w:t xml:space="preserve"> года по разделам, подразделам, целевым статьям (муниципальным программам и не</w:t>
      </w:r>
      <w:r w:rsidR="001C74B5" w:rsidRPr="00B5691A">
        <w:rPr>
          <w:color w:val="000000"/>
          <w:sz w:val="26"/>
          <w:szCs w:val="26"/>
        </w:rPr>
        <w:t xml:space="preserve"> </w:t>
      </w:r>
      <w:r w:rsidRPr="00B5691A">
        <w:rPr>
          <w:color w:val="000000"/>
          <w:sz w:val="26"/>
          <w:szCs w:val="26"/>
        </w:rPr>
        <w:t>програм</w:t>
      </w:r>
      <w:r w:rsidR="001C74B5" w:rsidRPr="00B5691A">
        <w:rPr>
          <w:color w:val="000000"/>
          <w:sz w:val="26"/>
          <w:szCs w:val="26"/>
        </w:rPr>
        <w:t>м</w:t>
      </w:r>
      <w:r w:rsidRPr="00B5691A">
        <w:rPr>
          <w:color w:val="000000"/>
          <w:sz w:val="26"/>
          <w:szCs w:val="26"/>
        </w:rPr>
        <w:t>ным</w:t>
      </w:r>
      <w:r w:rsidR="001C74B5" w:rsidRPr="00B5691A">
        <w:rPr>
          <w:color w:val="000000"/>
          <w:sz w:val="26"/>
          <w:szCs w:val="26"/>
        </w:rPr>
        <w:t xml:space="preserve"> </w:t>
      </w:r>
      <w:r w:rsidRPr="00B5691A">
        <w:rPr>
          <w:color w:val="000000"/>
          <w:sz w:val="26"/>
          <w:szCs w:val="26"/>
        </w:rPr>
        <w:t>направлениям деятельности), группам и подгруппам видов расходов классификации расходов бюджетов согласно приложению № 3 к настоящему постановлению.</w:t>
      </w:r>
    </w:p>
    <w:p w:rsidR="006B4576" w:rsidRPr="00B5691A" w:rsidRDefault="006B4576" w:rsidP="006B4576">
      <w:pPr>
        <w:ind w:firstLine="709"/>
        <w:jc w:val="both"/>
        <w:rPr>
          <w:color w:val="000000"/>
          <w:sz w:val="26"/>
          <w:szCs w:val="26"/>
        </w:rPr>
      </w:pPr>
      <w:r w:rsidRPr="00B5691A">
        <w:rPr>
          <w:color w:val="000000"/>
          <w:sz w:val="26"/>
          <w:szCs w:val="26"/>
        </w:rPr>
        <w:t xml:space="preserve">5. Утвердить исполнение источников финансирования дефицита бюджета </w:t>
      </w:r>
      <w:r w:rsidR="00B8338B" w:rsidRPr="00B5691A">
        <w:rPr>
          <w:color w:val="000000"/>
          <w:sz w:val="26"/>
          <w:szCs w:val="26"/>
        </w:rPr>
        <w:t xml:space="preserve">Малоярославецкого муниципального округа Калужской области </w:t>
      </w:r>
      <w:r w:rsidRPr="00B5691A">
        <w:rPr>
          <w:color w:val="000000"/>
          <w:sz w:val="26"/>
          <w:szCs w:val="26"/>
        </w:rPr>
        <w:t xml:space="preserve">за </w:t>
      </w:r>
      <w:r w:rsidRPr="00B5691A">
        <w:rPr>
          <w:color w:val="000000"/>
          <w:sz w:val="26"/>
          <w:szCs w:val="26"/>
          <w:lang w:val="en-US"/>
        </w:rPr>
        <w:t>I</w:t>
      </w:r>
      <w:r w:rsidRPr="00B5691A">
        <w:rPr>
          <w:color w:val="000000"/>
          <w:sz w:val="26"/>
          <w:szCs w:val="26"/>
        </w:rPr>
        <w:t xml:space="preserve"> квартал 202</w:t>
      </w:r>
      <w:r w:rsidR="00B8338B" w:rsidRPr="00B5691A">
        <w:rPr>
          <w:color w:val="000000"/>
          <w:sz w:val="26"/>
          <w:szCs w:val="26"/>
        </w:rPr>
        <w:t>6</w:t>
      </w:r>
      <w:r w:rsidRPr="00B5691A">
        <w:rPr>
          <w:color w:val="000000"/>
          <w:sz w:val="26"/>
          <w:szCs w:val="26"/>
        </w:rPr>
        <w:t xml:space="preserve"> года согласно приложению № 4 к настоящему постановлению.</w:t>
      </w:r>
    </w:p>
    <w:p w:rsidR="006B4576" w:rsidRPr="00B5691A" w:rsidRDefault="006B4576" w:rsidP="006B4576">
      <w:pPr>
        <w:ind w:firstLine="709"/>
        <w:jc w:val="both"/>
        <w:rPr>
          <w:color w:val="000000"/>
          <w:sz w:val="26"/>
          <w:szCs w:val="26"/>
          <w:highlight w:val="lightGray"/>
        </w:rPr>
      </w:pPr>
    </w:p>
    <w:p w:rsidR="006B4576" w:rsidRPr="00B5691A" w:rsidRDefault="006B4576" w:rsidP="006B4576">
      <w:pPr>
        <w:ind w:firstLine="709"/>
        <w:jc w:val="both"/>
        <w:rPr>
          <w:color w:val="000000"/>
          <w:sz w:val="26"/>
          <w:szCs w:val="26"/>
        </w:rPr>
      </w:pPr>
      <w:r w:rsidRPr="00B5691A">
        <w:rPr>
          <w:color w:val="000000"/>
          <w:sz w:val="26"/>
          <w:szCs w:val="26"/>
        </w:rPr>
        <w:lastRenderedPageBreak/>
        <w:t xml:space="preserve">6. Направить отчет об исполнении бюджета </w:t>
      </w:r>
      <w:r w:rsidR="00D443C8" w:rsidRPr="00B5691A">
        <w:rPr>
          <w:color w:val="000000"/>
          <w:sz w:val="26"/>
          <w:szCs w:val="26"/>
        </w:rPr>
        <w:t xml:space="preserve">Малоярославецкого муниципального округа Калужской области </w:t>
      </w:r>
      <w:r w:rsidRPr="00B5691A">
        <w:rPr>
          <w:color w:val="000000"/>
          <w:sz w:val="26"/>
          <w:szCs w:val="26"/>
        </w:rPr>
        <w:t xml:space="preserve">за </w:t>
      </w:r>
      <w:r w:rsidRPr="00B5691A">
        <w:rPr>
          <w:color w:val="000000"/>
          <w:sz w:val="26"/>
          <w:szCs w:val="26"/>
          <w:lang w:val="en-US"/>
        </w:rPr>
        <w:t>I</w:t>
      </w:r>
      <w:r w:rsidRPr="00B5691A">
        <w:rPr>
          <w:color w:val="000000"/>
          <w:sz w:val="26"/>
          <w:szCs w:val="26"/>
        </w:rPr>
        <w:t xml:space="preserve"> квартал 202</w:t>
      </w:r>
      <w:r w:rsidR="00D443C8" w:rsidRPr="00B5691A">
        <w:rPr>
          <w:color w:val="000000"/>
          <w:sz w:val="26"/>
          <w:szCs w:val="26"/>
        </w:rPr>
        <w:t>6</w:t>
      </w:r>
      <w:r w:rsidRPr="00B5691A">
        <w:rPr>
          <w:color w:val="000000"/>
          <w:sz w:val="26"/>
          <w:szCs w:val="26"/>
        </w:rPr>
        <w:t xml:space="preserve"> года в</w:t>
      </w:r>
      <w:r w:rsidR="00D443C8" w:rsidRPr="00B5691A">
        <w:rPr>
          <w:color w:val="000000"/>
          <w:sz w:val="26"/>
          <w:szCs w:val="26"/>
        </w:rPr>
        <w:t xml:space="preserve"> Думу</w:t>
      </w:r>
      <w:r w:rsidRPr="00B5691A">
        <w:rPr>
          <w:color w:val="000000"/>
          <w:sz w:val="26"/>
          <w:szCs w:val="26"/>
        </w:rPr>
        <w:t xml:space="preserve"> Малоярославецко</w:t>
      </w:r>
      <w:r w:rsidR="00D443C8" w:rsidRPr="00B5691A">
        <w:rPr>
          <w:color w:val="000000"/>
          <w:sz w:val="26"/>
          <w:szCs w:val="26"/>
        </w:rPr>
        <w:t>го</w:t>
      </w:r>
      <w:r w:rsidRPr="00B5691A">
        <w:rPr>
          <w:color w:val="000000"/>
          <w:sz w:val="26"/>
          <w:szCs w:val="26"/>
        </w:rPr>
        <w:t xml:space="preserve"> муниципального </w:t>
      </w:r>
      <w:r w:rsidR="00D443C8" w:rsidRPr="00B5691A">
        <w:rPr>
          <w:color w:val="000000"/>
          <w:sz w:val="26"/>
          <w:szCs w:val="26"/>
        </w:rPr>
        <w:t>округа Калужской области</w:t>
      </w:r>
      <w:r w:rsidRPr="00B5691A">
        <w:rPr>
          <w:color w:val="000000"/>
        </w:rPr>
        <w:t xml:space="preserve"> и </w:t>
      </w:r>
      <w:r w:rsidRPr="00B5691A">
        <w:rPr>
          <w:color w:val="000000"/>
          <w:sz w:val="26"/>
          <w:szCs w:val="26"/>
        </w:rPr>
        <w:t>контрольно-счетн</w:t>
      </w:r>
      <w:r w:rsidR="00D443C8" w:rsidRPr="00B5691A">
        <w:rPr>
          <w:color w:val="000000"/>
          <w:sz w:val="26"/>
          <w:szCs w:val="26"/>
        </w:rPr>
        <w:t>ую палату Малоярославецкого муниципального округа Калужской области</w:t>
      </w:r>
      <w:r w:rsidRPr="00B5691A">
        <w:rPr>
          <w:color w:val="000000"/>
          <w:sz w:val="26"/>
          <w:szCs w:val="26"/>
        </w:rPr>
        <w:t>.</w:t>
      </w:r>
    </w:p>
    <w:p w:rsidR="00BB5E32" w:rsidRPr="00B5691A" w:rsidRDefault="006B4576" w:rsidP="00C53E33">
      <w:pPr>
        <w:overflowPunct w:val="0"/>
        <w:autoSpaceDE w:val="0"/>
        <w:autoSpaceDN w:val="0"/>
        <w:adjustRightInd w:val="0"/>
        <w:ind w:firstLine="709"/>
        <w:jc w:val="both"/>
        <w:rPr>
          <w:color w:val="000000"/>
          <w:sz w:val="26"/>
          <w:szCs w:val="26"/>
        </w:rPr>
      </w:pPr>
      <w:r w:rsidRPr="00B5691A">
        <w:rPr>
          <w:color w:val="000000"/>
          <w:sz w:val="26"/>
          <w:szCs w:val="26"/>
        </w:rPr>
        <w:t xml:space="preserve">7. Настоящее постановление вступает в силу со дня его подписания и подлежит </w:t>
      </w:r>
      <w:r w:rsidR="00251F39" w:rsidRPr="00B5691A">
        <w:rPr>
          <w:color w:val="000000"/>
          <w:sz w:val="26"/>
          <w:szCs w:val="26"/>
        </w:rPr>
        <w:t xml:space="preserve">официальному </w:t>
      </w:r>
      <w:r w:rsidRPr="00B5691A">
        <w:rPr>
          <w:color w:val="000000"/>
          <w:sz w:val="26"/>
          <w:szCs w:val="26"/>
        </w:rPr>
        <w:t>опубликованию</w:t>
      </w:r>
      <w:r w:rsidR="00C53E33" w:rsidRPr="00B5691A">
        <w:rPr>
          <w:color w:val="000000"/>
          <w:sz w:val="26"/>
          <w:szCs w:val="26"/>
        </w:rPr>
        <w:t>.</w:t>
      </w:r>
    </w:p>
    <w:p w:rsidR="004C1DF4" w:rsidRPr="00B5691A" w:rsidRDefault="004C1DF4" w:rsidP="001B2C2F">
      <w:pPr>
        <w:widowControl w:val="0"/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</w:p>
    <w:p w:rsidR="004C1DF4" w:rsidRPr="004C1DF4" w:rsidRDefault="004C1DF4" w:rsidP="00610DB2">
      <w:pPr>
        <w:rPr>
          <w:sz w:val="26"/>
          <w:szCs w:val="26"/>
        </w:rPr>
      </w:pPr>
    </w:p>
    <w:p w:rsidR="004804E7" w:rsidRPr="004804E7" w:rsidRDefault="00610DB2" w:rsidP="00EC236A">
      <w:pPr>
        <w:rPr>
          <w:b/>
          <w:bCs/>
          <w:sz w:val="26"/>
          <w:szCs w:val="26"/>
        </w:rPr>
      </w:pPr>
      <w:r w:rsidRPr="004804E7">
        <w:rPr>
          <w:b/>
          <w:bCs/>
          <w:sz w:val="26"/>
          <w:szCs w:val="26"/>
        </w:rPr>
        <w:t>Глав</w:t>
      </w:r>
      <w:r w:rsidR="004804E7" w:rsidRPr="004804E7">
        <w:rPr>
          <w:b/>
          <w:bCs/>
          <w:sz w:val="26"/>
          <w:szCs w:val="26"/>
        </w:rPr>
        <w:t xml:space="preserve">а Малоярославецкого </w:t>
      </w:r>
    </w:p>
    <w:p w:rsidR="004804E7" w:rsidRPr="004804E7" w:rsidRDefault="004804E7" w:rsidP="00EC236A">
      <w:pPr>
        <w:rPr>
          <w:b/>
          <w:bCs/>
          <w:sz w:val="26"/>
          <w:szCs w:val="26"/>
        </w:rPr>
      </w:pPr>
      <w:r w:rsidRPr="004804E7">
        <w:rPr>
          <w:b/>
          <w:bCs/>
          <w:sz w:val="26"/>
          <w:szCs w:val="26"/>
        </w:rPr>
        <w:t>муниципального округа</w:t>
      </w:r>
      <w:r w:rsidR="00EC236A" w:rsidRPr="004804E7">
        <w:rPr>
          <w:b/>
          <w:bCs/>
          <w:sz w:val="26"/>
          <w:szCs w:val="26"/>
        </w:rPr>
        <w:t xml:space="preserve"> </w:t>
      </w:r>
    </w:p>
    <w:p w:rsidR="00DE7D94" w:rsidRPr="004804E7" w:rsidRDefault="004804E7" w:rsidP="00EC236A">
      <w:pPr>
        <w:rPr>
          <w:b/>
          <w:bCs/>
          <w:sz w:val="26"/>
          <w:szCs w:val="26"/>
        </w:rPr>
      </w:pPr>
      <w:r w:rsidRPr="004804E7">
        <w:rPr>
          <w:b/>
          <w:bCs/>
          <w:sz w:val="26"/>
          <w:szCs w:val="26"/>
        </w:rPr>
        <w:t>Калужской области</w:t>
      </w:r>
      <w:r w:rsidR="00EC236A" w:rsidRPr="004804E7">
        <w:rPr>
          <w:b/>
          <w:bCs/>
          <w:sz w:val="26"/>
          <w:szCs w:val="26"/>
        </w:rPr>
        <w:t xml:space="preserve">         </w:t>
      </w:r>
      <w:r w:rsidR="00610DB2" w:rsidRPr="004804E7">
        <w:rPr>
          <w:b/>
          <w:bCs/>
          <w:sz w:val="26"/>
          <w:szCs w:val="26"/>
        </w:rPr>
        <w:t xml:space="preserve">                                           </w:t>
      </w:r>
      <w:r w:rsidR="004C1DF4" w:rsidRPr="004804E7">
        <w:rPr>
          <w:b/>
          <w:bCs/>
          <w:sz w:val="26"/>
          <w:szCs w:val="26"/>
        </w:rPr>
        <w:t xml:space="preserve">          </w:t>
      </w:r>
      <w:r w:rsidR="00610DB2" w:rsidRPr="004804E7">
        <w:rPr>
          <w:b/>
          <w:bCs/>
          <w:sz w:val="26"/>
          <w:szCs w:val="26"/>
        </w:rPr>
        <w:t xml:space="preserve">              </w:t>
      </w:r>
      <w:r>
        <w:rPr>
          <w:b/>
          <w:bCs/>
          <w:sz w:val="26"/>
          <w:szCs w:val="26"/>
        </w:rPr>
        <w:t xml:space="preserve">  </w:t>
      </w:r>
      <w:r w:rsidR="00610DB2" w:rsidRPr="004804E7">
        <w:rPr>
          <w:b/>
          <w:bCs/>
          <w:sz w:val="26"/>
          <w:szCs w:val="26"/>
        </w:rPr>
        <w:t xml:space="preserve">   В.В. Парфёнов</w:t>
      </w:r>
    </w:p>
    <w:p w:rsidR="00EC236A" w:rsidRDefault="00EC236A" w:rsidP="00DE7D94">
      <w:pPr>
        <w:tabs>
          <w:tab w:val="left" w:pos="4755"/>
          <w:tab w:val="left" w:pos="7665"/>
        </w:tabs>
        <w:rPr>
          <w:sz w:val="26"/>
          <w:szCs w:val="26"/>
        </w:rPr>
      </w:pPr>
    </w:p>
    <w:p w:rsidR="00146EEB" w:rsidRDefault="00146EEB" w:rsidP="00DE7D94">
      <w:pPr>
        <w:tabs>
          <w:tab w:val="left" w:pos="4755"/>
          <w:tab w:val="left" w:pos="7665"/>
        </w:tabs>
        <w:rPr>
          <w:sz w:val="26"/>
          <w:szCs w:val="26"/>
        </w:rPr>
      </w:pPr>
    </w:p>
    <w:p w:rsidR="00146EEB" w:rsidRDefault="00146EEB" w:rsidP="00DE7D94">
      <w:pPr>
        <w:tabs>
          <w:tab w:val="left" w:pos="4755"/>
          <w:tab w:val="left" w:pos="7665"/>
        </w:tabs>
        <w:rPr>
          <w:sz w:val="26"/>
          <w:szCs w:val="26"/>
        </w:rPr>
      </w:pPr>
    </w:p>
    <w:p w:rsidR="00146EEB" w:rsidRDefault="00146EEB" w:rsidP="00DE7D94">
      <w:pPr>
        <w:tabs>
          <w:tab w:val="left" w:pos="4755"/>
          <w:tab w:val="left" w:pos="7665"/>
        </w:tabs>
        <w:rPr>
          <w:sz w:val="26"/>
          <w:szCs w:val="26"/>
        </w:rPr>
      </w:pPr>
    </w:p>
    <w:p w:rsidR="00685B72" w:rsidRDefault="00685B72" w:rsidP="00DE7D94">
      <w:pPr>
        <w:tabs>
          <w:tab w:val="left" w:pos="4755"/>
          <w:tab w:val="left" w:pos="7665"/>
        </w:tabs>
        <w:rPr>
          <w:sz w:val="26"/>
          <w:szCs w:val="26"/>
        </w:rPr>
      </w:pPr>
    </w:p>
    <w:p w:rsidR="00685B72" w:rsidRDefault="00685B72" w:rsidP="00DE7D94">
      <w:pPr>
        <w:tabs>
          <w:tab w:val="left" w:pos="4755"/>
          <w:tab w:val="left" w:pos="7665"/>
        </w:tabs>
        <w:rPr>
          <w:sz w:val="26"/>
          <w:szCs w:val="26"/>
        </w:rPr>
      </w:pPr>
    </w:p>
    <w:p w:rsidR="00685B72" w:rsidRDefault="00685B72" w:rsidP="00DE7D94">
      <w:pPr>
        <w:tabs>
          <w:tab w:val="left" w:pos="4755"/>
          <w:tab w:val="left" w:pos="7665"/>
        </w:tabs>
        <w:rPr>
          <w:sz w:val="26"/>
          <w:szCs w:val="26"/>
        </w:rPr>
      </w:pPr>
    </w:p>
    <w:p w:rsidR="00685B72" w:rsidRDefault="00685B72" w:rsidP="00DE7D94">
      <w:pPr>
        <w:tabs>
          <w:tab w:val="left" w:pos="4755"/>
          <w:tab w:val="left" w:pos="7665"/>
        </w:tabs>
        <w:rPr>
          <w:sz w:val="26"/>
          <w:szCs w:val="26"/>
        </w:rPr>
      </w:pPr>
    </w:p>
    <w:p w:rsidR="001B2C2F" w:rsidRDefault="001B2C2F" w:rsidP="00DE7D94">
      <w:pPr>
        <w:tabs>
          <w:tab w:val="left" w:pos="4755"/>
          <w:tab w:val="left" w:pos="7665"/>
        </w:tabs>
        <w:rPr>
          <w:sz w:val="26"/>
          <w:szCs w:val="26"/>
        </w:rPr>
      </w:pPr>
    </w:p>
    <w:p w:rsidR="001B2C2F" w:rsidRDefault="001B2C2F" w:rsidP="00DE7D94">
      <w:pPr>
        <w:tabs>
          <w:tab w:val="left" w:pos="4755"/>
          <w:tab w:val="left" w:pos="7665"/>
        </w:tabs>
        <w:rPr>
          <w:sz w:val="26"/>
          <w:szCs w:val="26"/>
        </w:rPr>
      </w:pPr>
    </w:p>
    <w:p w:rsidR="00C53E33" w:rsidRDefault="00C53E33" w:rsidP="00DE7D94">
      <w:pPr>
        <w:tabs>
          <w:tab w:val="left" w:pos="4755"/>
          <w:tab w:val="left" w:pos="7665"/>
        </w:tabs>
        <w:rPr>
          <w:sz w:val="26"/>
          <w:szCs w:val="26"/>
        </w:rPr>
      </w:pPr>
    </w:p>
    <w:p w:rsidR="00C53E33" w:rsidRDefault="00C53E33" w:rsidP="00DE7D94">
      <w:pPr>
        <w:tabs>
          <w:tab w:val="left" w:pos="4755"/>
          <w:tab w:val="left" w:pos="7665"/>
        </w:tabs>
        <w:rPr>
          <w:sz w:val="26"/>
          <w:szCs w:val="26"/>
        </w:rPr>
      </w:pPr>
    </w:p>
    <w:p w:rsidR="00C53E33" w:rsidRDefault="00C53E33" w:rsidP="00DE7D94">
      <w:pPr>
        <w:tabs>
          <w:tab w:val="left" w:pos="4755"/>
          <w:tab w:val="left" w:pos="7665"/>
        </w:tabs>
        <w:rPr>
          <w:sz w:val="26"/>
          <w:szCs w:val="26"/>
        </w:rPr>
      </w:pPr>
    </w:p>
    <w:p w:rsidR="00C53E33" w:rsidRDefault="00C53E33" w:rsidP="00DE7D94">
      <w:pPr>
        <w:tabs>
          <w:tab w:val="left" w:pos="4755"/>
          <w:tab w:val="left" w:pos="7665"/>
        </w:tabs>
        <w:rPr>
          <w:sz w:val="26"/>
          <w:szCs w:val="26"/>
        </w:rPr>
      </w:pPr>
    </w:p>
    <w:p w:rsidR="00C53E33" w:rsidRDefault="00C53E33" w:rsidP="00DE7D94">
      <w:pPr>
        <w:tabs>
          <w:tab w:val="left" w:pos="4755"/>
          <w:tab w:val="left" w:pos="7665"/>
        </w:tabs>
        <w:rPr>
          <w:sz w:val="26"/>
          <w:szCs w:val="26"/>
        </w:rPr>
      </w:pPr>
    </w:p>
    <w:p w:rsidR="00C53E33" w:rsidRDefault="00C53E33" w:rsidP="00DE7D94">
      <w:pPr>
        <w:tabs>
          <w:tab w:val="left" w:pos="4755"/>
          <w:tab w:val="left" w:pos="7665"/>
        </w:tabs>
        <w:rPr>
          <w:sz w:val="26"/>
          <w:szCs w:val="26"/>
        </w:rPr>
      </w:pPr>
    </w:p>
    <w:p w:rsidR="00C53E33" w:rsidRDefault="00C53E33" w:rsidP="00DE7D94">
      <w:pPr>
        <w:tabs>
          <w:tab w:val="left" w:pos="4755"/>
          <w:tab w:val="left" w:pos="7665"/>
        </w:tabs>
        <w:rPr>
          <w:sz w:val="26"/>
          <w:szCs w:val="26"/>
        </w:rPr>
      </w:pPr>
    </w:p>
    <w:p w:rsidR="00C53E33" w:rsidRDefault="00C53E33" w:rsidP="00DE7D94">
      <w:pPr>
        <w:tabs>
          <w:tab w:val="left" w:pos="4755"/>
          <w:tab w:val="left" w:pos="7665"/>
        </w:tabs>
        <w:rPr>
          <w:sz w:val="26"/>
          <w:szCs w:val="26"/>
        </w:rPr>
      </w:pPr>
    </w:p>
    <w:p w:rsidR="00C53E33" w:rsidRDefault="00C53E33" w:rsidP="00DE7D94">
      <w:pPr>
        <w:tabs>
          <w:tab w:val="left" w:pos="4755"/>
          <w:tab w:val="left" w:pos="7665"/>
        </w:tabs>
        <w:rPr>
          <w:sz w:val="26"/>
          <w:szCs w:val="26"/>
        </w:rPr>
      </w:pPr>
    </w:p>
    <w:p w:rsidR="00C53E33" w:rsidRDefault="00C53E33" w:rsidP="00DE7D94">
      <w:pPr>
        <w:tabs>
          <w:tab w:val="left" w:pos="4755"/>
          <w:tab w:val="left" w:pos="7665"/>
        </w:tabs>
        <w:rPr>
          <w:sz w:val="26"/>
          <w:szCs w:val="26"/>
        </w:rPr>
      </w:pPr>
    </w:p>
    <w:p w:rsidR="00C53E33" w:rsidRDefault="00C53E33" w:rsidP="00DE7D94">
      <w:pPr>
        <w:tabs>
          <w:tab w:val="left" w:pos="4755"/>
          <w:tab w:val="left" w:pos="7665"/>
        </w:tabs>
        <w:rPr>
          <w:sz w:val="26"/>
          <w:szCs w:val="26"/>
        </w:rPr>
      </w:pPr>
    </w:p>
    <w:p w:rsidR="00C53E33" w:rsidRDefault="00C53E33" w:rsidP="00DE7D94">
      <w:pPr>
        <w:tabs>
          <w:tab w:val="left" w:pos="4755"/>
          <w:tab w:val="left" w:pos="7665"/>
        </w:tabs>
        <w:rPr>
          <w:sz w:val="26"/>
          <w:szCs w:val="26"/>
        </w:rPr>
      </w:pPr>
    </w:p>
    <w:p w:rsidR="00C53E33" w:rsidRDefault="00C53E33" w:rsidP="00DE7D94">
      <w:pPr>
        <w:tabs>
          <w:tab w:val="left" w:pos="4755"/>
          <w:tab w:val="left" w:pos="7665"/>
        </w:tabs>
        <w:rPr>
          <w:sz w:val="26"/>
          <w:szCs w:val="26"/>
        </w:rPr>
      </w:pPr>
    </w:p>
    <w:p w:rsidR="00C53E33" w:rsidRDefault="00C53E33" w:rsidP="00DE7D94">
      <w:pPr>
        <w:tabs>
          <w:tab w:val="left" w:pos="4755"/>
          <w:tab w:val="left" w:pos="7665"/>
        </w:tabs>
        <w:rPr>
          <w:sz w:val="26"/>
          <w:szCs w:val="26"/>
        </w:rPr>
      </w:pPr>
    </w:p>
    <w:p w:rsidR="00C53E33" w:rsidRDefault="00C53E33" w:rsidP="00DE7D94">
      <w:pPr>
        <w:tabs>
          <w:tab w:val="left" w:pos="4755"/>
          <w:tab w:val="left" w:pos="7665"/>
        </w:tabs>
        <w:rPr>
          <w:sz w:val="26"/>
          <w:szCs w:val="26"/>
        </w:rPr>
      </w:pPr>
    </w:p>
    <w:p w:rsidR="00C53E33" w:rsidRDefault="00C53E33" w:rsidP="00DE7D94">
      <w:pPr>
        <w:tabs>
          <w:tab w:val="left" w:pos="4755"/>
          <w:tab w:val="left" w:pos="7665"/>
        </w:tabs>
        <w:rPr>
          <w:sz w:val="26"/>
          <w:szCs w:val="26"/>
        </w:rPr>
      </w:pPr>
    </w:p>
    <w:p w:rsidR="00D02D1E" w:rsidRDefault="00D02D1E" w:rsidP="001B2C2F">
      <w:pPr>
        <w:jc w:val="center"/>
      </w:pPr>
    </w:p>
    <w:p w:rsidR="00CA6897" w:rsidRDefault="00CA6897" w:rsidP="00C21BBE">
      <w:pPr>
        <w:rPr>
          <w:sz w:val="26"/>
          <w:szCs w:val="26"/>
        </w:rPr>
      </w:pPr>
    </w:p>
    <w:sectPr w:rsidR="00CA6897" w:rsidSect="00410E9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D2ABB"/>
    <w:multiLevelType w:val="hybridMultilevel"/>
    <w:tmpl w:val="0E60F870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DAB0383"/>
    <w:multiLevelType w:val="hybridMultilevel"/>
    <w:tmpl w:val="BBE49BC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 w16cid:durableId="1463766120">
    <w:abstractNumId w:val="0"/>
  </w:num>
  <w:num w:numId="2" w16cid:durableId="17390160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89F"/>
    <w:rsid w:val="0000186F"/>
    <w:rsid w:val="000307C1"/>
    <w:rsid w:val="000325A1"/>
    <w:rsid w:val="0003585D"/>
    <w:rsid w:val="00042F96"/>
    <w:rsid w:val="00047845"/>
    <w:rsid w:val="00072024"/>
    <w:rsid w:val="000C0611"/>
    <w:rsid w:val="000C6FFF"/>
    <w:rsid w:val="000F0426"/>
    <w:rsid w:val="000F069E"/>
    <w:rsid w:val="000F4D4E"/>
    <w:rsid w:val="00107AAE"/>
    <w:rsid w:val="00121DF8"/>
    <w:rsid w:val="001422C4"/>
    <w:rsid w:val="00146EEB"/>
    <w:rsid w:val="00163965"/>
    <w:rsid w:val="001967D3"/>
    <w:rsid w:val="001B2C2F"/>
    <w:rsid w:val="001C12F4"/>
    <w:rsid w:val="001C74B5"/>
    <w:rsid w:val="001D42FA"/>
    <w:rsid w:val="001E1562"/>
    <w:rsid w:val="001F0CE7"/>
    <w:rsid w:val="001F0E86"/>
    <w:rsid w:val="0020769C"/>
    <w:rsid w:val="00240F2E"/>
    <w:rsid w:val="00251F39"/>
    <w:rsid w:val="002642BC"/>
    <w:rsid w:val="002703E6"/>
    <w:rsid w:val="00271884"/>
    <w:rsid w:val="00285726"/>
    <w:rsid w:val="00294790"/>
    <w:rsid w:val="002A3AA0"/>
    <w:rsid w:val="002C5D7B"/>
    <w:rsid w:val="002E4285"/>
    <w:rsid w:val="00323A7E"/>
    <w:rsid w:val="0034093C"/>
    <w:rsid w:val="00364A19"/>
    <w:rsid w:val="00365606"/>
    <w:rsid w:val="00371783"/>
    <w:rsid w:val="003C5A6D"/>
    <w:rsid w:val="003F6067"/>
    <w:rsid w:val="0040115C"/>
    <w:rsid w:val="00410E9A"/>
    <w:rsid w:val="004145A3"/>
    <w:rsid w:val="0042189F"/>
    <w:rsid w:val="004416AD"/>
    <w:rsid w:val="0045526A"/>
    <w:rsid w:val="00465F60"/>
    <w:rsid w:val="004804E7"/>
    <w:rsid w:val="00492555"/>
    <w:rsid w:val="004A1B91"/>
    <w:rsid w:val="004B3DE2"/>
    <w:rsid w:val="004C1DF4"/>
    <w:rsid w:val="004C2526"/>
    <w:rsid w:val="004D7E89"/>
    <w:rsid w:val="004E4363"/>
    <w:rsid w:val="004F291F"/>
    <w:rsid w:val="0050435D"/>
    <w:rsid w:val="005133C8"/>
    <w:rsid w:val="00535363"/>
    <w:rsid w:val="00562049"/>
    <w:rsid w:val="0056546D"/>
    <w:rsid w:val="00566072"/>
    <w:rsid w:val="005A03FB"/>
    <w:rsid w:val="005A3A40"/>
    <w:rsid w:val="005B2F38"/>
    <w:rsid w:val="00603696"/>
    <w:rsid w:val="00610DB2"/>
    <w:rsid w:val="00625D09"/>
    <w:rsid w:val="00640D1D"/>
    <w:rsid w:val="00644B50"/>
    <w:rsid w:val="006530F5"/>
    <w:rsid w:val="00685B72"/>
    <w:rsid w:val="00696632"/>
    <w:rsid w:val="006A6CC8"/>
    <w:rsid w:val="006B4576"/>
    <w:rsid w:val="006E0609"/>
    <w:rsid w:val="006E5BE4"/>
    <w:rsid w:val="006E78BB"/>
    <w:rsid w:val="006F537E"/>
    <w:rsid w:val="00707A0C"/>
    <w:rsid w:val="00730F05"/>
    <w:rsid w:val="007515D6"/>
    <w:rsid w:val="00773A9D"/>
    <w:rsid w:val="00781E6A"/>
    <w:rsid w:val="007B57A6"/>
    <w:rsid w:val="00800A07"/>
    <w:rsid w:val="008018B3"/>
    <w:rsid w:val="0082396A"/>
    <w:rsid w:val="00825E26"/>
    <w:rsid w:val="008358F2"/>
    <w:rsid w:val="0089036C"/>
    <w:rsid w:val="008B424B"/>
    <w:rsid w:val="008E145E"/>
    <w:rsid w:val="008F7CF6"/>
    <w:rsid w:val="009278A4"/>
    <w:rsid w:val="00943D3E"/>
    <w:rsid w:val="009633CC"/>
    <w:rsid w:val="0097482F"/>
    <w:rsid w:val="0097722B"/>
    <w:rsid w:val="00987C17"/>
    <w:rsid w:val="009A456A"/>
    <w:rsid w:val="009B2DA4"/>
    <w:rsid w:val="009B3236"/>
    <w:rsid w:val="009F0E04"/>
    <w:rsid w:val="00A07179"/>
    <w:rsid w:val="00A1533F"/>
    <w:rsid w:val="00A3373F"/>
    <w:rsid w:val="00A61F09"/>
    <w:rsid w:val="00A65D57"/>
    <w:rsid w:val="00A868E3"/>
    <w:rsid w:val="00AA38AD"/>
    <w:rsid w:val="00AB7453"/>
    <w:rsid w:val="00AD1115"/>
    <w:rsid w:val="00AD30BC"/>
    <w:rsid w:val="00AE0ACA"/>
    <w:rsid w:val="00AF0B81"/>
    <w:rsid w:val="00B04EA0"/>
    <w:rsid w:val="00B24781"/>
    <w:rsid w:val="00B4588D"/>
    <w:rsid w:val="00B5691A"/>
    <w:rsid w:val="00B57BB4"/>
    <w:rsid w:val="00B66F4C"/>
    <w:rsid w:val="00B8338B"/>
    <w:rsid w:val="00B91BDD"/>
    <w:rsid w:val="00BB5E32"/>
    <w:rsid w:val="00BC5E6F"/>
    <w:rsid w:val="00BD7B33"/>
    <w:rsid w:val="00C14C58"/>
    <w:rsid w:val="00C21926"/>
    <w:rsid w:val="00C21BBE"/>
    <w:rsid w:val="00C27636"/>
    <w:rsid w:val="00C35431"/>
    <w:rsid w:val="00C46A66"/>
    <w:rsid w:val="00C50F13"/>
    <w:rsid w:val="00C53E33"/>
    <w:rsid w:val="00C622C0"/>
    <w:rsid w:val="00CA58D9"/>
    <w:rsid w:val="00CA6868"/>
    <w:rsid w:val="00CA6897"/>
    <w:rsid w:val="00CC5D23"/>
    <w:rsid w:val="00CD1307"/>
    <w:rsid w:val="00CD6257"/>
    <w:rsid w:val="00CE65A5"/>
    <w:rsid w:val="00D02D1E"/>
    <w:rsid w:val="00D443C8"/>
    <w:rsid w:val="00D53874"/>
    <w:rsid w:val="00D821A2"/>
    <w:rsid w:val="00D823DA"/>
    <w:rsid w:val="00D951A5"/>
    <w:rsid w:val="00DD05E3"/>
    <w:rsid w:val="00DE0E6D"/>
    <w:rsid w:val="00DE1D2C"/>
    <w:rsid w:val="00DE44AA"/>
    <w:rsid w:val="00DE7D86"/>
    <w:rsid w:val="00DE7D94"/>
    <w:rsid w:val="00E16967"/>
    <w:rsid w:val="00E308B6"/>
    <w:rsid w:val="00E313A3"/>
    <w:rsid w:val="00E75F72"/>
    <w:rsid w:val="00EC236A"/>
    <w:rsid w:val="00F0088D"/>
    <w:rsid w:val="00F1612A"/>
    <w:rsid w:val="00F21BA0"/>
    <w:rsid w:val="00F243E1"/>
    <w:rsid w:val="00F458FD"/>
    <w:rsid w:val="00F468A6"/>
    <w:rsid w:val="00F5614D"/>
    <w:rsid w:val="00F800FC"/>
    <w:rsid w:val="00F86012"/>
    <w:rsid w:val="00FB7381"/>
    <w:rsid w:val="00FC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6A64077-9178-F745-A33C-A00DA488F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RU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5E32"/>
    <w:rPr>
      <w:sz w:val="24"/>
      <w:szCs w:val="24"/>
      <w:lang w:val="ru-RU" w:eastAsia="ru-RU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ConsPlusNormal">
    <w:name w:val="ConsPlusNormal"/>
    <w:rsid w:val="0042189F"/>
    <w:pPr>
      <w:widowControl w:val="0"/>
      <w:autoSpaceDE w:val="0"/>
      <w:autoSpaceDN w:val="0"/>
    </w:pPr>
    <w:rPr>
      <w:sz w:val="24"/>
      <w:lang w:val="ru-RU" w:eastAsia="ru-RU"/>
    </w:rPr>
  </w:style>
  <w:style w:type="paragraph" w:customStyle="1" w:styleId="ConsPlusTitle">
    <w:name w:val="ConsPlusTitle"/>
    <w:rsid w:val="0042189F"/>
    <w:pPr>
      <w:widowControl w:val="0"/>
      <w:autoSpaceDE w:val="0"/>
      <w:autoSpaceDN w:val="0"/>
    </w:pPr>
    <w:rPr>
      <w:b/>
      <w:sz w:val="24"/>
      <w:lang w:val="ru-RU" w:eastAsia="ru-RU"/>
    </w:rPr>
  </w:style>
  <w:style w:type="paragraph" w:customStyle="1" w:styleId="ConsPlusTitlePage">
    <w:name w:val="ConsPlusTitlePage"/>
    <w:rsid w:val="0042189F"/>
    <w:pPr>
      <w:widowControl w:val="0"/>
      <w:autoSpaceDE w:val="0"/>
      <w:autoSpaceDN w:val="0"/>
    </w:pPr>
    <w:rPr>
      <w:rFonts w:ascii="Tahoma" w:hAnsi="Tahoma" w:cs="Tahoma"/>
      <w:lang w:val="ru-RU" w:eastAsia="ru-RU"/>
    </w:rPr>
  </w:style>
  <w:style w:type="paragraph" w:styleId="BalloonText">
    <w:name w:val="Balloon Text"/>
    <w:basedOn w:val="Normal"/>
    <w:semiHidden/>
    <w:rsid w:val="000C0611"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leChar"/>
    <w:qFormat/>
    <w:rsid w:val="00BB5E32"/>
    <w:pPr>
      <w:jc w:val="center"/>
    </w:pPr>
    <w:rPr>
      <w:b/>
      <w:sz w:val="26"/>
      <w:szCs w:val="26"/>
    </w:rPr>
  </w:style>
  <w:style w:type="character" w:customStyle="1" w:styleId="TitleChar">
    <w:name w:val="Title Char"/>
    <w:link w:val="Title"/>
    <w:rsid w:val="00BB5E32"/>
    <w:rPr>
      <w:b/>
      <w:sz w:val="26"/>
      <w:szCs w:val="26"/>
      <w:lang w:val="ru-RU" w:eastAsia="ru-RU" w:bidi="ar-SA"/>
    </w:rPr>
  </w:style>
  <w:style w:type="paragraph" w:styleId="BodyTextIndent2">
    <w:name w:val="Body Text Indent 2"/>
    <w:basedOn w:val="Normal"/>
    <w:rsid w:val="00730F05"/>
    <w:pPr>
      <w:spacing w:line="360" w:lineRule="auto"/>
      <w:ind w:firstLine="720"/>
    </w:pPr>
    <w:rPr>
      <w:sz w:val="28"/>
      <w:szCs w:val="20"/>
    </w:rPr>
  </w:style>
  <w:style w:type="paragraph" w:styleId="BodyText">
    <w:name w:val="Body Text"/>
    <w:basedOn w:val="Normal"/>
    <w:link w:val="BodyTextChar"/>
    <w:rsid w:val="00163965"/>
    <w:pPr>
      <w:spacing w:after="120"/>
    </w:pPr>
    <w:rPr>
      <w:lang w:val="x-none" w:eastAsia="x-none"/>
    </w:rPr>
  </w:style>
  <w:style w:type="character" w:customStyle="1" w:styleId="BodyTextChar">
    <w:name w:val="Body Text Char"/>
    <w:link w:val="BodyText"/>
    <w:rsid w:val="00163965"/>
    <w:rPr>
      <w:sz w:val="24"/>
      <w:szCs w:val="24"/>
    </w:rPr>
  </w:style>
  <w:style w:type="paragraph" w:styleId="PlainText">
    <w:name w:val="Plain Text"/>
    <w:basedOn w:val="Normal"/>
    <w:link w:val="PlainTextChar"/>
    <w:rsid w:val="00685B72"/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link w:val="PlainText"/>
    <w:rsid w:val="00685B72"/>
    <w:rPr>
      <w:rFonts w:ascii="Courier New" w:hAnsi="Courier New"/>
    </w:rPr>
  </w:style>
  <w:style w:type="paragraph" w:styleId="BodyTextIndent">
    <w:name w:val="Body Text Indent"/>
    <w:basedOn w:val="Normal"/>
    <w:link w:val="BodyTextIndentChar"/>
    <w:rsid w:val="006B4576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link w:val="BodyTextIndent"/>
    <w:rsid w:val="006B457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23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960377-EE77-4AF6-8543-A20FD5A66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Документ предоставлен КонсультантПлюс</vt:lpstr>
    </vt:vector>
  </TitlesOfParts>
  <Company>Microsoft</Company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Документ предоставлен КонсультантПлюс</dc:title>
  <dc:subject/>
  <dc:creator>komfin</dc:creator>
  <cp:keywords/>
  <cp:lastModifiedBy>Microsoft Office User</cp:lastModifiedBy>
  <cp:revision>2</cp:revision>
  <cp:lastPrinted>2019-01-14T10:43:00Z</cp:lastPrinted>
  <dcterms:created xsi:type="dcterms:W3CDTF">2026-05-13T21:01:00Z</dcterms:created>
  <dcterms:modified xsi:type="dcterms:W3CDTF">2026-05-13T21:01:00Z</dcterms:modified>
</cp:coreProperties>
</file>